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outlineLvl w:val="0"/>
        <w:rPr>
          <w:rFonts w:hint="eastAsia" w:ascii="方正小标宋_GBK" w:hAnsi="华文中宋" w:eastAsia="方正小标宋_GBK"/>
          <w:color w:val="000000" w:themeColor="text1"/>
          <w:sz w:val="38"/>
          <w:szCs w:val="38"/>
        </w:rPr>
      </w:pPr>
      <w:r>
        <w:rPr>
          <w:rFonts w:hint="eastAsia" w:ascii="方正小标宋_GBK" w:hAnsi="华文中宋" w:eastAsia="方正小标宋_GBK"/>
          <w:color w:val="000000" w:themeColor="text1"/>
          <w:sz w:val="38"/>
          <w:szCs w:val="38"/>
        </w:rPr>
        <w:t>八道哨生活垃圾热接站建设项目突发环境</w:t>
      </w:r>
    </w:p>
    <w:p>
      <w:pPr>
        <w:adjustRightInd w:val="0"/>
        <w:snapToGrid w:val="0"/>
        <w:jc w:val="center"/>
        <w:outlineLvl w:val="0"/>
        <w:rPr>
          <w:rFonts w:hint="eastAsia" w:ascii="黑体" w:hAnsi="Times New Roman" w:eastAsia="方正小标宋_GBK"/>
          <w:kern w:val="0"/>
          <w:lang w:eastAsia="zh-CN"/>
        </w:rPr>
      </w:pPr>
      <w:r>
        <w:rPr>
          <w:rFonts w:hint="eastAsia" w:ascii="方正小标宋_GBK" w:hAnsi="华文中宋" w:eastAsia="方正小标宋_GBK"/>
          <w:color w:val="000000" w:themeColor="text1"/>
          <w:sz w:val="38"/>
          <w:szCs w:val="38"/>
        </w:rPr>
        <w:t>事件</w:t>
      </w:r>
      <w:r>
        <w:rPr>
          <w:rFonts w:hint="eastAsia" w:ascii="方正小标宋_GBK" w:hAnsi="华文中宋" w:eastAsia="方正小标宋_GBK"/>
          <w:sz w:val="38"/>
          <w:szCs w:val="38"/>
        </w:rPr>
        <w:t>应急预案</w:t>
      </w:r>
      <w:r>
        <w:rPr>
          <w:rFonts w:hint="eastAsia" w:ascii="方正小标宋_GBK" w:hAnsi="华文中宋" w:eastAsia="方正小标宋_GBK"/>
          <w:sz w:val="38"/>
          <w:szCs w:val="38"/>
          <w:lang w:eastAsia="zh-CN"/>
        </w:rPr>
        <w:t>修订表</w:t>
      </w:r>
    </w:p>
    <w:tbl>
      <w:tblPr>
        <w:tblStyle w:val="7"/>
        <w:tblW w:w="8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04"/>
        <w:gridCol w:w="2604"/>
        <w:gridCol w:w="5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b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8"/>
                <w:vertAlign w:val="baseline"/>
                <w:lang w:eastAsia="zh-CN"/>
              </w:rPr>
              <w:t>序号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b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8"/>
                <w:vertAlign w:val="baseline"/>
                <w:lang w:eastAsia="zh-CN"/>
              </w:rPr>
              <w:t>修改意见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b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8"/>
                <w:vertAlign w:val="baseline"/>
                <w:lang w:eastAsia="zh-CN"/>
              </w:rPr>
              <w:t>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没有明确企业向可能受影响的居民、单位通报的责任人、程序、时限、方式、内容等。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eastAsia="zh-CN"/>
              </w:rPr>
              <w:t>应急预案已从新修改，</w:t>
            </w: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p41-p54明确了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企业向可能受影响的居民、单位通报的责任人、程序、时限、方式、内容等。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没有说清焚烧飞灰等危险废物的处置情况。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eastAsia="zh-CN"/>
              </w:rPr>
              <w:t>应急预案已从新修改，</w:t>
            </w: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P27明确了热解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飞灰等危险废物的处置情况。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19" w:hRule="atLeast"/>
        </w:trPr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0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ascii="Times New Roman" w:hAnsi="Times New Roman" w:eastAsia="仿宋"/>
                <w:kern w:val="2"/>
                <w:sz w:val="28"/>
                <w:szCs w:val="22"/>
              </w:rPr>
              <w:t>应急物资和风险防控设施存在遗漏</w:t>
            </w:r>
            <w:r>
              <w:rPr>
                <w:rFonts w:hint="eastAsia" w:ascii="Times New Roman" w:hAnsi="Times New Roman" w:eastAsia="仿宋"/>
                <w:kern w:val="2"/>
                <w:sz w:val="28"/>
                <w:szCs w:val="22"/>
              </w:rPr>
              <w:t>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eastAsia="zh-CN"/>
              </w:rPr>
              <w:t>应急物资调查报告已修改，再次对企业应急物资内部进行核实，</w:t>
            </w: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p7-p8已补充完善；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应急预案已修改，p57-p59已补充完善风险防控措施内容。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/>
                <w:sz w:val="28"/>
                <w:szCs w:val="22"/>
              </w:rPr>
              <w:t>应急资源调查报告不规范。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/>
                <w:sz w:val="28"/>
                <w:szCs w:val="22"/>
              </w:rPr>
              <w:t>应急资源调查报告</w:t>
            </w:r>
            <w:r>
              <w:rPr>
                <w:rFonts w:hint="eastAsia" w:ascii="Times New Roman" w:hAnsi="Times New Roman" w:eastAsia="仿宋"/>
                <w:sz w:val="28"/>
                <w:szCs w:val="22"/>
                <w:lang w:eastAsia="zh-CN"/>
              </w:rPr>
              <w:t>已按最新版进行修改、完善</w:t>
            </w:r>
            <w:r>
              <w:rPr>
                <w:rFonts w:hint="eastAsia" w:ascii="Times New Roman" w:hAnsi="Times New Roman" w:eastAsia="仿宋"/>
                <w:sz w:val="28"/>
                <w:szCs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0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补充项目建设由来及</w:t>
            </w:r>
            <w:r>
              <w:rPr>
                <w:rFonts w:hint="eastAsia" w:ascii="Times New Roman" w:hAnsi="Times New Roman" w:eastAsia="仿宋" w:cs="Times New Roman"/>
                <w:color w:val="1552D1"/>
                <w:sz w:val="28"/>
              </w:rPr>
              <w:t>运营管理保障情况。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eastAsia="zh-CN"/>
              </w:rPr>
              <w:t>应急预案编制说明中已补充项目的由来；</w:t>
            </w:r>
            <w:r>
              <w:rPr>
                <w:rFonts w:hint="eastAsia" w:ascii="Times New Roman" w:hAnsi="Times New Roman" w:eastAsia="仿宋" w:cs="Times New Roman"/>
                <w:color w:val="1552D1"/>
                <w:sz w:val="28"/>
              </w:rPr>
              <w:t>营管理保障情况</w:t>
            </w:r>
            <w:r>
              <w:rPr>
                <w:rFonts w:hint="eastAsia" w:ascii="Times New Roman" w:hAnsi="Times New Roman" w:eastAsia="仿宋" w:cs="Times New Roman"/>
                <w:color w:val="1552D1"/>
                <w:sz w:val="28"/>
                <w:lang w:eastAsia="zh-CN"/>
              </w:rPr>
              <w:t>由丘北县八道哨彝族乡人民政府财政管理处出资，保证项目投产后的正常运行。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0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认真梳理编制依据；补充生产工艺流程中涉及气体风险物质相关情况，细化环境风险评估报告内容，补充应急调查报告中相关环保设施和应急设施图片；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eastAsia="zh-CN"/>
              </w:rPr>
              <w:t>应急预案</w:t>
            </w: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p1-p3中从新梳理更新了编制依据；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 w:cs="Times New Roman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风险评估报告p18-p19中，根据工艺流程已完善了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涉及气体风险物质相关情况</w:t>
            </w:r>
            <w:r>
              <w:rPr>
                <w:rFonts w:hint="eastAsia" w:ascii="Times New Roman" w:hAnsi="Times New Roman" w:eastAsia="仿宋" w:cs="Times New Roman"/>
                <w:sz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风险评估报告根据《突发环境事件应急预案风险评估技术指南》已从新修改，完善了相应的内容；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szCs w:val="22"/>
              </w:rPr>
              <w:t>应急资源调查报告</w:t>
            </w:r>
            <w:r>
              <w:rPr>
                <w:rFonts w:hint="eastAsia" w:ascii="Times New Roman" w:hAnsi="Times New Roman" w:eastAsia="仿宋"/>
                <w:sz w:val="28"/>
                <w:szCs w:val="22"/>
                <w:lang w:eastAsia="zh-CN"/>
              </w:rPr>
              <w:t>中已补充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相关环保设施和应急设施图片</w:t>
            </w:r>
            <w:r>
              <w:rPr>
                <w:rFonts w:hint="eastAsia" w:ascii="Times New Roman" w:hAnsi="Times New Roman" w:eastAsia="仿宋" w:cs="Times New Roman"/>
                <w:sz w:val="28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78" w:hRule="atLeast"/>
        </w:trPr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0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完善废气非正常排放、消防废水处置对应的风</w:t>
            </w:r>
            <w:r>
              <w:rPr>
                <w:rFonts w:ascii="Times New Roman" w:hAnsi="Times New Roman" w:eastAsia="仿宋" w:cs="Times New Roman"/>
                <w:sz w:val="28"/>
              </w:rPr>
              <w:t>险防控设施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/措施。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应急预案已修改，p57-p59已补充完善风险防控措施内容。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根据打分表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，</w:t>
            </w:r>
            <w:r>
              <w:rPr>
                <w:rFonts w:hint="eastAsia" w:ascii="Times New Roman" w:hAnsi="Times New Roman" w:eastAsia="仿宋" w:cs="Times New Roman"/>
                <w:sz w:val="28"/>
                <w:lang w:eastAsia="zh-CN"/>
              </w:rPr>
              <w:t>替换风险评估报告中的案列分析</w:t>
            </w:r>
            <w:r>
              <w:rPr>
                <w:rFonts w:ascii="Times New Roman" w:hAnsi="Times New Roman" w:eastAsia="仿宋" w:cs="Times New Roman"/>
                <w:sz w:val="28"/>
              </w:rPr>
              <w:t>。</w:t>
            </w:r>
          </w:p>
        </w:tc>
        <w:tc>
          <w:tcPr>
            <w:tcW w:w="5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/>
                <w:sz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lang w:eastAsia="zh-CN"/>
              </w:rPr>
              <w:t>风险评估报告中，根据项目区的工艺流程，已将案列分析替换。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604"/>
    <w:rsid w:val="000D29CC"/>
    <w:rsid w:val="001A4320"/>
    <w:rsid w:val="001D0227"/>
    <w:rsid w:val="003E0604"/>
    <w:rsid w:val="004905E3"/>
    <w:rsid w:val="005A646C"/>
    <w:rsid w:val="006C5A14"/>
    <w:rsid w:val="00AB508A"/>
    <w:rsid w:val="00C43BF3"/>
    <w:rsid w:val="00D85068"/>
    <w:rsid w:val="00DB5CC4"/>
    <w:rsid w:val="00DE13A6"/>
    <w:rsid w:val="00EE4709"/>
    <w:rsid w:val="00EF356E"/>
    <w:rsid w:val="00F615DF"/>
    <w:rsid w:val="03F1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7">
    <w:name w:val="Table Grid"/>
    <w:basedOn w:val="6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uiPriority w:val="99"/>
    <w:rPr>
      <w:sz w:val="18"/>
      <w:szCs w:val="18"/>
    </w:rPr>
  </w:style>
  <w:style w:type="character" w:customStyle="1" w:styleId="11">
    <w:name w:val="文档结构图 Char"/>
    <w:basedOn w:val="8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766</Characters>
  <Lines>6</Lines>
  <Paragraphs>1</Paragraphs>
  <TotalTime>3</TotalTime>
  <ScaleCrop>false</ScaleCrop>
  <LinksUpToDate>false</LinksUpToDate>
  <CharactersWithSpaces>899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2021-01-04T06:19:00Z</dcterms:created>
  <dc:creator>a</dc:creator>
  <cp:lastModifiedBy>洛花依</cp:lastModifiedBy>
  <dcterms:modified xsi:type="dcterms:W3CDTF">2021-01-07T07:20:05Z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